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4FE06" w14:textId="1572C292" w:rsidR="00252FF3" w:rsidRDefault="00C74F99">
      <w:pPr>
        <w:pStyle w:val="a4"/>
        <w:ind w:leftChars="-67" w:left="-141" w:rightChars="-27" w:right="-57"/>
        <w:jc w:val="center"/>
        <w:rPr>
          <w:rFonts w:ascii="方正小标宋简体" w:eastAsia="方正小标宋简体" w:hAnsi="方正小标宋简体" w:cs="方正小标宋简体"/>
          <w:bCs/>
          <w:sz w:val="40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36"/>
        </w:rPr>
        <w:t xml:space="preserve"> </w:t>
      </w:r>
      <w:r w:rsidR="00292913">
        <w:rPr>
          <w:rFonts w:ascii="方正小标宋简体" w:eastAsia="方正小标宋简体" w:hAnsi="方正小标宋简体" w:cs="方正小标宋简体" w:hint="eastAsia"/>
          <w:bCs/>
          <w:sz w:val="40"/>
          <w:szCs w:val="36"/>
        </w:rPr>
        <w:t>“墨子杯”202</w:t>
      </w:r>
      <w:r w:rsidR="00A62140">
        <w:rPr>
          <w:rFonts w:ascii="方正小标宋简体" w:eastAsia="方正小标宋简体" w:hAnsi="方正小标宋简体" w:cs="方正小标宋简体"/>
          <w:bCs/>
          <w:sz w:val="40"/>
          <w:szCs w:val="36"/>
        </w:rPr>
        <w:t>2</w:t>
      </w:r>
      <w:r w:rsidR="00292913">
        <w:rPr>
          <w:rFonts w:ascii="方正小标宋简体" w:eastAsia="方正小标宋简体" w:hAnsi="方正小标宋简体" w:cs="方正小标宋简体" w:hint="eastAsia"/>
          <w:bCs/>
          <w:sz w:val="40"/>
          <w:szCs w:val="36"/>
        </w:rPr>
        <w:t>第</w:t>
      </w:r>
      <w:r w:rsidR="00A62140">
        <w:rPr>
          <w:rFonts w:ascii="方正小标宋简体" w:eastAsia="方正小标宋简体" w:hAnsi="方正小标宋简体" w:cs="方正小标宋简体" w:hint="eastAsia"/>
          <w:bCs/>
          <w:sz w:val="40"/>
          <w:szCs w:val="36"/>
        </w:rPr>
        <w:t>六</w:t>
      </w:r>
      <w:r w:rsidR="00292913">
        <w:rPr>
          <w:rFonts w:ascii="方正小标宋简体" w:eastAsia="方正小标宋简体" w:hAnsi="方正小标宋简体" w:cs="方正小标宋简体" w:hint="eastAsia"/>
          <w:bCs/>
          <w:sz w:val="40"/>
          <w:szCs w:val="36"/>
        </w:rPr>
        <w:t>届</w:t>
      </w:r>
      <w:proofErr w:type="gramStart"/>
      <w:r w:rsidR="00292913">
        <w:rPr>
          <w:rFonts w:ascii="方正小标宋简体" w:eastAsia="方正小标宋简体" w:hAnsi="方正小标宋简体" w:cs="方正小标宋简体" w:hint="eastAsia"/>
          <w:bCs/>
          <w:sz w:val="40"/>
          <w:szCs w:val="36"/>
        </w:rPr>
        <w:t>全国兵棋推演</w:t>
      </w:r>
      <w:proofErr w:type="gramEnd"/>
      <w:r w:rsidR="00292913">
        <w:rPr>
          <w:rFonts w:ascii="方正小标宋简体" w:eastAsia="方正小标宋简体" w:hAnsi="方正小标宋简体" w:cs="方正小标宋简体" w:hint="eastAsia"/>
          <w:bCs/>
          <w:sz w:val="40"/>
          <w:szCs w:val="36"/>
        </w:rPr>
        <w:t>大赛</w:t>
      </w:r>
    </w:p>
    <w:p w14:paraId="26821515" w14:textId="77777777" w:rsidR="00252FF3" w:rsidRDefault="00292913">
      <w:pPr>
        <w:pStyle w:val="a4"/>
        <w:ind w:leftChars="-67" w:left="-141" w:rightChars="-27" w:right="-57"/>
        <w:jc w:val="center"/>
        <w:rPr>
          <w:rFonts w:ascii="方正小标宋简体" w:eastAsia="方正小标宋简体" w:hAnsi="方正小标宋简体" w:cs="方正小标宋简体"/>
          <w:bCs/>
          <w:sz w:val="40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36"/>
        </w:rPr>
        <w:t>省赛/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0"/>
          <w:szCs w:val="36"/>
        </w:rPr>
        <w:t>校园赛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0"/>
          <w:szCs w:val="36"/>
        </w:rPr>
        <w:t>承办说明</w:t>
      </w:r>
    </w:p>
    <w:p w14:paraId="676F857E" w14:textId="77777777" w:rsidR="00252FF3" w:rsidRDefault="00252FF3"/>
    <w:p w14:paraId="3C611BD3" w14:textId="34A825D1" w:rsidR="00252FF3" w:rsidRDefault="00292913">
      <w:pPr>
        <w:spacing w:line="572" w:lineRule="exact"/>
        <w:ind w:rightChars="-47" w:right="-99" w:firstLineChars="200" w:firstLine="640"/>
        <w:rPr>
          <w:rFonts w:eastAsia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为规范“墨子杯”202</w:t>
      </w:r>
      <w:r w:rsidR="00A62140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第</w:t>
      </w:r>
      <w:r w:rsidR="00A62140">
        <w:rPr>
          <w:rFonts w:ascii="仿宋" w:eastAsia="仿宋" w:hAnsi="仿宋" w:hint="eastAsia"/>
          <w:sz w:val="32"/>
          <w:szCs w:val="32"/>
        </w:rPr>
        <w:t>六</w:t>
      </w:r>
      <w:r>
        <w:rPr>
          <w:rFonts w:ascii="仿宋" w:eastAsia="仿宋" w:hAnsi="仿宋" w:hint="eastAsia"/>
          <w:sz w:val="32"/>
          <w:szCs w:val="32"/>
        </w:rPr>
        <w:t>届全国</w:t>
      </w:r>
      <w:proofErr w:type="gramStart"/>
      <w:r>
        <w:rPr>
          <w:rFonts w:ascii="仿宋" w:eastAsia="仿宋" w:hAnsi="仿宋" w:hint="eastAsia"/>
          <w:sz w:val="32"/>
          <w:szCs w:val="32"/>
        </w:rPr>
        <w:t>兵棋推演大赛省</w:t>
      </w:r>
      <w:proofErr w:type="gramEnd"/>
      <w:r>
        <w:rPr>
          <w:rFonts w:ascii="仿宋" w:eastAsia="仿宋" w:hAnsi="仿宋" w:hint="eastAsia"/>
          <w:sz w:val="32"/>
          <w:szCs w:val="32"/>
        </w:rPr>
        <w:t>赛/</w:t>
      </w:r>
      <w:proofErr w:type="gramStart"/>
      <w:r>
        <w:rPr>
          <w:rFonts w:ascii="仿宋" w:eastAsia="仿宋" w:hAnsi="仿宋" w:hint="eastAsia"/>
          <w:sz w:val="32"/>
          <w:szCs w:val="32"/>
        </w:rPr>
        <w:t>校园赛</w:t>
      </w:r>
      <w:proofErr w:type="gramEnd"/>
      <w:r>
        <w:rPr>
          <w:rFonts w:ascii="仿宋" w:eastAsia="仿宋" w:hAnsi="仿宋" w:hint="eastAsia"/>
          <w:sz w:val="32"/>
          <w:szCs w:val="32"/>
        </w:rPr>
        <w:t>承办申请和组织实施工作，推动</w:t>
      </w:r>
      <w:proofErr w:type="gramStart"/>
      <w:r>
        <w:rPr>
          <w:rFonts w:ascii="仿宋" w:eastAsia="仿宋" w:hAnsi="仿宋" w:hint="eastAsia"/>
          <w:sz w:val="32"/>
          <w:szCs w:val="32"/>
        </w:rPr>
        <w:t>全国兵棋推演</w:t>
      </w:r>
      <w:proofErr w:type="gramEnd"/>
      <w:r>
        <w:rPr>
          <w:rFonts w:ascii="仿宋" w:eastAsia="仿宋" w:hAnsi="仿宋" w:hint="eastAsia"/>
          <w:sz w:val="32"/>
          <w:szCs w:val="32"/>
        </w:rPr>
        <w:t>大赛在各地区有序顺利开展，现就有关问题说明如下：</w:t>
      </w:r>
    </w:p>
    <w:p w14:paraId="74753A73" w14:textId="77777777" w:rsidR="00252FF3" w:rsidRDefault="00292913">
      <w:pPr>
        <w:pStyle w:val="1"/>
        <w:spacing w:before="0" w:after="0" w:line="572" w:lineRule="exact"/>
        <w:ind w:firstLineChars="200" w:firstLine="640"/>
        <w:rPr>
          <w:rFonts w:ascii="黑体" w:eastAsia="黑体" w:hAnsi="黑体"/>
          <w:b w:val="0"/>
          <w:bCs w:val="0"/>
          <w:sz w:val="32"/>
          <w:szCs w:val="32"/>
        </w:rPr>
      </w:pPr>
      <w:r>
        <w:rPr>
          <w:rFonts w:ascii="黑体" w:eastAsia="黑体" w:hAnsi="黑体" w:hint="eastAsia"/>
          <w:b w:val="0"/>
          <w:bCs w:val="0"/>
          <w:sz w:val="32"/>
          <w:szCs w:val="32"/>
        </w:rPr>
        <w:t>一、申请条件</w:t>
      </w:r>
    </w:p>
    <w:p w14:paraId="505054F3" w14:textId="77777777" w:rsidR="00252FF3" w:rsidRDefault="00292913">
      <w:pPr>
        <w:spacing w:line="572" w:lineRule="exact"/>
        <w:ind w:rightChars="-47" w:right="-99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为更好组织发动广大青少年</w:t>
      </w:r>
      <w:proofErr w:type="gramStart"/>
      <w:r>
        <w:rPr>
          <w:rFonts w:ascii="仿宋" w:eastAsia="仿宋" w:hAnsi="仿宋" w:hint="eastAsia"/>
          <w:sz w:val="32"/>
          <w:szCs w:val="32"/>
        </w:rPr>
        <w:t>和兵棋推演</w:t>
      </w:r>
      <w:proofErr w:type="gramEnd"/>
      <w:r>
        <w:rPr>
          <w:rFonts w:ascii="仿宋" w:eastAsia="仿宋" w:hAnsi="仿宋" w:hint="eastAsia"/>
          <w:sz w:val="32"/>
          <w:szCs w:val="32"/>
        </w:rPr>
        <w:t>爱好者参加比赛，大赛以省（直辖市、自治区）为单位设立分赛区，授权省赛承办单位组织开展当地赛事活动。所在省（直辖市、自治区）没有设立省级分赛区的地区，经大专院校申请、大赛组委会批准，可组织开展校园赛。省赛/</w:t>
      </w:r>
      <w:proofErr w:type="gramStart"/>
      <w:r>
        <w:rPr>
          <w:rFonts w:ascii="仿宋" w:eastAsia="仿宋" w:hAnsi="仿宋" w:hint="eastAsia"/>
          <w:sz w:val="32"/>
          <w:szCs w:val="32"/>
        </w:rPr>
        <w:t>校园赛</w:t>
      </w:r>
      <w:proofErr w:type="gramEnd"/>
      <w:r>
        <w:rPr>
          <w:rFonts w:ascii="仿宋" w:eastAsia="仿宋" w:hAnsi="仿宋" w:hint="eastAsia"/>
          <w:sz w:val="32"/>
          <w:szCs w:val="32"/>
        </w:rPr>
        <w:t>承办单位申请条件为：</w:t>
      </w:r>
    </w:p>
    <w:p w14:paraId="34D7BBD4" w14:textId="77777777" w:rsidR="00252FF3" w:rsidRDefault="00292913">
      <w:pPr>
        <w:spacing w:line="572" w:lineRule="exact"/>
        <w:ind w:rightChars="-47" w:right="-99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1.凡在中华人民共和国境内合法成立的、具有组织国防教育比赛活动经验的院校、企事业单位、社会组织，均可向大赛组委会申请承办省赛/</w:t>
      </w:r>
      <w:proofErr w:type="gramStart"/>
      <w:r>
        <w:rPr>
          <w:rFonts w:ascii="仿宋" w:eastAsia="仿宋" w:hAnsi="仿宋" w:hint="eastAsia"/>
          <w:sz w:val="32"/>
          <w:szCs w:val="32"/>
        </w:rPr>
        <w:t>校园赛</w:t>
      </w:r>
      <w:proofErr w:type="gramEnd"/>
      <w:r>
        <w:rPr>
          <w:rFonts w:ascii="仿宋" w:eastAsia="仿宋" w:hAnsi="仿宋" w:hint="eastAsia"/>
          <w:sz w:val="32"/>
          <w:szCs w:val="32"/>
        </w:rPr>
        <w:t>活动；</w:t>
      </w:r>
    </w:p>
    <w:p w14:paraId="534D8DC7" w14:textId="77777777" w:rsidR="00252FF3" w:rsidRDefault="00292913">
      <w:pPr>
        <w:spacing w:line="572" w:lineRule="exact"/>
        <w:ind w:rightChars="-47" w:right="-99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2.省赛/</w:t>
      </w:r>
      <w:proofErr w:type="gramStart"/>
      <w:r>
        <w:rPr>
          <w:rFonts w:ascii="仿宋" w:eastAsia="仿宋" w:hAnsi="仿宋" w:hint="eastAsia"/>
          <w:sz w:val="32"/>
          <w:szCs w:val="32"/>
        </w:rPr>
        <w:t>校园赛</w:t>
      </w:r>
      <w:proofErr w:type="gramEnd"/>
      <w:r>
        <w:rPr>
          <w:rFonts w:ascii="仿宋" w:eastAsia="仿宋" w:hAnsi="仿宋" w:hint="eastAsia"/>
          <w:sz w:val="32"/>
          <w:szCs w:val="32"/>
        </w:rPr>
        <w:t>承办单位最小级别为具有独立法人资格的大中院校、研究院所、企事业单位、地区级以上社会团体、团级以上部队；</w:t>
      </w:r>
    </w:p>
    <w:p w14:paraId="6144FC5C" w14:textId="77777777" w:rsidR="00252FF3" w:rsidRDefault="00292913">
      <w:pPr>
        <w:spacing w:line="572" w:lineRule="exact"/>
        <w:ind w:rightChars="-47" w:right="-99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3.承诺达到一定参赛规模：承办省赛的，参赛队伍不少于60队；承办</w:t>
      </w:r>
      <w:proofErr w:type="gramStart"/>
      <w:r>
        <w:rPr>
          <w:rFonts w:ascii="仿宋" w:eastAsia="仿宋" w:hAnsi="仿宋" w:hint="eastAsia"/>
          <w:sz w:val="32"/>
          <w:szCs w:val="32"/>
        </w:rPr>
        <w:t>校园赛</w:t>
      </w:r>
      <w:proofErr w:type="gramEnd"/>
      <w:r>
        <w:rPr>
          <w:rFonts w:ascii="仿宋" w:eastAsia="仿宋" w:hAnsi="仿宋" w:hint="eastAsia"/>
          <w:sz w:val="32"/>
          <w:szCs w:val="32"/>
        </w:rPr>
        <w:t>的不少于20队；</w:t>
      </w:r>
    </w:p>
    <w:p w14:paraId="2E9232EF" w14:textId="77777777" w:rsidR="00252FF3" w:rsidRDefault="00292913">
      <w:pPr>
        <w:spacing w:line="572" w:lineRule="exact"/>
        <w:ind w:rightChars="-47" w:right="-99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4.符合条件的单位，可以一个单位独立申请，也可几个单位联合申请承办相关赛事活动。</w:t>
      </w:r>
    </w:p>
    <w:p w14:paraId="39B8C8AD" w14:textId="77777777" w:rsidR="00252FF3" w:rsidRDefault="00292913">
      <w:pPr>
        <w:pStyle w:val="1"/>
        <w:spacing w:before="0" w:after="0" w:line="572" w:lineRule="exact"/>
        <w:ind w:firstLineChars="200" w:firstLine="640"/>
        <w:rPr>
          <w:rFonts w:ascii="黑体" w:eastAsia="黑体" w:hAnsi="黑体"/>
          <w:b w:val="0"/>
          <w:bCs w:val="0"/>
          <w:sz w:val="32"/>
          <w:szCs w:val="32"/>
        </w:rPr>
      </w:pPr>
      <w:r>
        <w:rPr>
          <w:rFonts w:ascii="黑体" w:eastAsia="黑体" w:hAnsi="黑体" w:hint="eastAsia"/>
          <w:b w:val="0"/>
          <w:bCs w:val="0"/>
          <w:sz w:val="32"/>
          <w:szCs w:val="32"/>
        </w:rPr>
        <w:t>二、申请流程</w:t>
      </w:r>
    </w:p>
    <w:p w14:paraId="00F76420" w14:textId="77777777" w:rsidR="00252FF3" w:rsidRDefault="00292913">
      <w:pPr>
        <w:spacing w:line="572" w:lineRule="exact"/>
        <w:ind w:rightChars="-47" w:right="-99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1.在大赛</w:t>
      </w:r>
      <w:proofErr w:type="gramStart"/>
      <w:r>
        <w:rPr>
          <w:rFonts w:ascii="仿宋" w:eastAsia="仿宋" w:hAnsi="仿宋" w:hint="eastAsia"/>
          <w:sz w:val="32"/>
          <w:szCs w:val="32"/>
        </w:rPr>
        <w:t>官网下载获取省</w:t>
      </w:r>
      <w:proofErr w:type="gramEnd"/>
      <w:r>
        <w:rPr>
          <w:rFonts w:ascii="仿宋" w:eastAsia="仿宋" w:hAnsi="仿宋" w:hint="eastAsia"/>
          <w:sz w:val="32"/>
          <w:szCs w:val="32"/>
        </w:rPr>
        <w:t>赛/</w:t>
      </w:r>
      <w:proofErr w:type="gramStart"/>
      <w:r>
        <w:rPr>
          <w:rFonts w:ascii="仿宋" w:eastAsia="仿宋" w:hAnsi="仿宋" w:hint="eastAsia"/>
          <w:sz w:val="32"/>
          <w:szCs w:val="32"/>
        </w:rPr>
        <w:t>校园赛</w:t>
      </w:r>
      <w:proofErr w:type="gramEnd"/>
      <w:r>
        <w:rPr>
          <w:rFonts w:ascii="仿宋" w:eastAsia="仿宋" w:hAnsi="仿宋" w:hint="eastAsia"/>
          <w:sz w:val="32"/>
          <w:szCs w:val="32"/>
        </w:rPr>
        <w:t>承办申请表、赛事活</w:t>
      </w:r>
      <w:r>
        <w:rPr>
          <w:rFonts w:ascii="仿宋" w:eastAsia="仿宋" w:hAnsi="仿宋" w:hint="eastAsia"/>
          <w:sz w:val="32"/>
          <w:szCs w:val="32"/>
        </w:rPr>
        <w:lastRenderedPageBreak/>
        <w:t>动计划书等申请材料模板；</w:t>
      </w:r>
    </w:p>
    <w:p w14:paraId="2DC8D9D9" w14:textId="77777777" w:rsidR="00252FF3" w:rsidRDefault="00292913">
      <w:pPr>
        <w:spacing w:line="572" w:lineRule="exact"/>
        <w:ind w:rightChars="-47" w:right="-99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2.申请承办单位如实填写承办申请书，研究提出赛事活动方案，加盖单位公章后，提交大赛组委会；</w:t>
      </w:r>
    </w:p>
    <w:p w14:paraId="0D5A127B" w14:textId="77777777" w:rsidR="00252FF3" w:rsidRDefault="00292913">
      <w:pPr>
        <w:spacing w:line="572" w:lineRule="exact"/>
        <w:ind w:rightChars="-47" w:right="-99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3.大赛组委会批准承办申请，进行赛事活动授权。</w:t>
      </w:r>
    </w:p>
    <w:p w14:paraId="5383C3F3" w14:textId="77777777" w:rsidR="00252FF3" w:rsidRDefault="00292913">
      <w:pPr>
        <w:pStyle w:val="1"/>
        <w:spacing w:before="0" w:after="0" w:line="572" w:lineRule="exact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  <w:b w:val="0"/>
          <w:bCs w:val="0"/>
          <w:sz w:val="32"/>
          <w:szCs w:val="32"/>
        </w:rPr>
        <w:t>三、管理规范</w:t>
      </w:r>
    </w:p>
    <w:p w14:paraId="01011982" w14:textId="3FEE098D" w:rsidR="00252FF3" w:rsidRDefault="00292913">
      <w:pPr>
        <w:spacing w:line="572" w:lineRule="exact"/>
        <w:ind w:rightChars="-47" w:right="-99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1.承办单位获得大赛组委会的正式授权后，可筹组成立省赛/</w:t>
      </w:r>
      <w:proofErr w:type="gramStart"/>
      <w:r>
        <w:rPr>
          <w:rFonts w:ascii="仿宋" w:eastAsia="仿宋" w:hAnsi="仿宋" w:hint="eastAsia"/>
          <w:sz w:val="32"/>
          <w:szCs w:val="32"/>
        </w:rPr>
        <w:t>校园赛</w:t>
      </w:r>
      <w:proofErr w:type="gramEnd"/>
      <w:r>
        <w:rPr>
          <w:rFonts w:ascii="仿宋" w:eastAsia="仿宋" w:hAnsi="仿宋" w:hint="eastAsia"/>
          <w:sz w:val="32"/>
          <w:szCs w:val="32"/>
        </w:rPr>
        <w:t>组委会，机构设置和人员名单需上报大赛组委会审批备案。组委会名称统一为：“墨子杯”202</w:t>
      </w:r>
      <w:r w:rsidR="00A62140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第</w:t>
      </w:r>
      <w:r w:rsidR="00A62140">
        <w:rPr>
          <w:rFonts w:ascii="仿宋" w:eastAsia="仿宋" w:hAnsi="仿宋" w:hint="eastAsia"/>
          <w:sz w:val="32"/>
          <w:szCs w:val="32"/>
        </w:rPr>
        <w:t>六</w:t>
      </w:r>
      <w:r>
        <w:rPr>
          <w:rFonts w:ascii="仿宋" w:eastAsia="仿宋" w:hAnsi="仿宋" w:hint="eastAsia"/>
          <w:sz w:val="32"/>
          <w:szCs w:val="32"/>
        </w:rPr>
        <w:t>届</w:t>
      </w:r>
      <w:proofErr w:type="gramStart"/>
      <w:r>
        <w:rPr>
          <w:rFonts w:ascii="仿宋" w:eastAsia="仿宋" w:hAnsi="仿宋" w:hint="eastAsia"/>
          <w:sz w:val="32"/>
          <w:szCs w:val="32"/>
        </w:rPr>
        <w:t>全国兵棋推演</w:t>
      </w:r>
      <w:proofErr w:type="gramEnd"/>
      <w:r>
        <w:rPr>
          <w:rFonts w:ascii="仿宋" w:eastAsia="仿宋" w:hAnsi="仿宋" w:hint="eastAsia"/>
          <w:sz w:val="32"/>
          <w:szCs w:val="32"/>
        </w:rPr>
        <w:t>大赛XX赛区（XX校园赛）组委会。中国指挥与控制学会应列为赛事主办单位，北京华戍防务技术有限公司应列为赛事技术支持。赛事海报、宣传文案等应对学会和华戍公司有相应体现。</w:t>
      </w:r>
    </w:p>
    <w:p w14:paraId="223C5251" w14:textId="1149EDC1" w:rsidR="00252FF3" w:rsidRDefault="00292913">
      <w:pPr>
        <w:spacing w:line="572" w:lineRule="exact"/>
        <w:ind w:rightChars="-47" w:right="-99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2.省赛/</w:t>
      </w:r>
      <w:proofErr w:type="gramStart"/>
      <w:r>
        <w:rPr>
          <w:rFonts w:ascii="仿宋" w:eastAsia="仿宋" w:hAnsi="仿宋" w:hint="eastAsia"/>
          <w:sz w:val="32"/>
          <w:szCs w:val="32"/>
        </w:rPr>
        <w:t>校园赛名称</w:t>
      </w:r>
      <w:proofErr w:type="gramEnd"/>
      <w:r>
        <w:rPr>
          <w:rFonts w:ascii="仿宋" w:eastAsia="仿宋" w:hAnsi="仿宋" w:hint="eastAsia"/>
          <w:sz w:val="32"/>
          <w:szCs w:val="32"/>
        </w:rPr>
        <w:t>标准称谓为：“墨子杯”202</w:t>
      </w:r>
      <w:r w:rsidR="00A62140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第</w:t>
      </w:r>
      <w:r w:rsidR="00A62140">
        <w:rPr>
          <w:rFonts w:ascii="仿宋" w:eastAsia="仿宋" w:hAnsi="仿宋" w:hint="eastAsia"/>
          <w:sz w:val="32"/>
          <w:szCs w:val="32"/>
        </w:rPr>
        <w:t>六</w:t>
      </w:r>
      <w:r>
        <w:rPr>
          <w:rFonts w:ascii="仿宋" w:eastAsia="仿宋" w:hAnsi="仿宋" w:hint="eastAsia"/>
          <w:sz w:val="32"/>
          <w:szCs w:val="32"/>
        </w:rPr>
        <w:t>届</w:t>
      </w:r>
      <w:proofErr w:type="gramStart"/>
      <w:r>
        <w:rPr>
          <w:rFonts w:ascii="仿宋" w:eastAsia="仿宋" w:hAnsi="仿宋" w:hint="eastAsia"/>
          <w:sz w:val="32"/>
          <w:szCs w:val="32"/>
        </w:rPr>
        <w:t>全国兵棋推演</w:t>
      </w:r>
      <w:proofErr w:type="gramEnd"/>
      <w:r>
        <w:rPr>
          <w:rFonts w:ascii="仿宋" w:eastAsia="仿宋" w:hAnsi="仿宋" w:hint="eastAsia"/>
          <w:sz w:val="32"/>
          <w:szCs w:val="32"/>
        </w:rPr>
        <w:t>大赛XX赛区（XX校园赛）。承办单位可结合当地政府部门支持和社会赞助等情况，在报经全国大赛组委会批准的前提下，同期举办具有本地特色的赛事活动。</w:t>
      </w:r>
    </w:p>
    <w:p w14:paraId="7F2EA8D7" w14:textId="77777777" w:rsidR="00252FF3" w:rsidRDefault="00292913">
      <w:pPr>
        <w:spacing w:line="572" w:lineRule="exact"/>
        <w:ind w:rightChars="-47" w:right="-99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3.省赛/</w:t>
      </w:r>
      <w:proofErr w:type="gramStart"/>
      <w:r>
        <w:rPr>
          <w:rFonts w:ascii="仿宋" w:eastAsia="仿宋" w:hAnsi="仿宋" w:hint="eastAsia"/>
          <w:sz w:val="32"/>
          <w:szCs w:val="32"/>
        </w:rPr>
        <w:t>校园赛</w:t>
      </w:r>
      <w:proofErr w:type="gramEnd"/>
      <w:r>
        <w:rPr>
          <w:rFonts w:ascii="仿宋" w:eastAsia="仿宋" w:hAnsi="仿宋" w:hint="eastAsia"/>
          <w:sz w:val="32"/>
          <w:szCs w:val="32"/>
        </w:rPr>
        <w:t>组委会应依据大赛组委会备案的赛事活动计划书，</w:t>
      </w:r>
      <w:proofErr w:type="gramStart"/>
      <w:r>
        <w:rPr>
          <w:rFonts w:ascii="仿宋" w:eastAsia="仿宋" w:hAnsi="仿宋" w:hint="eastAsia"/>
          <w:sz w:val="32"/>
          <w:szCs w:val="32"/>
        </w:rPr>
        <w:t>制订省</w:t>
      </w:r>
      <w:proofErr w:type="gramEnd"/>
      <w:r>
        <w:rPr>
          <w:rFonts w:ascii="仿宋" w:eastAsia="仿宋" w:hAnsi="仿宋" w:hint="eastAsia"/>
          <w:sz w:val="32"/>
          <w:szCs w:val="32"/>
        </w:rPr>
        <w:t>赛/</w:t>
      </w:r>
      <w:proofErr w:type="gramStart"/>
      <w:r>
        <w:rPr>
          <w:rFonts w:ascii="仿宋" w:eastAsia="仿宋" w:hAnsi="仿宋" w:hint="eastAsia"/>
          <w:sz w:val="32"/>
          <w:szCs w:val="32"/>
        </w:rPr>
        <w:t>校园赛</w:t>
      </w:r>
      <w:proofErr w:type="gramEnd"/>
      <w:r>
        <w:rPr>
          <w:rFonts w:ascii="仿宋" w:eastAsia="仿宋" w:hAnsi="仿宋" w:hint="eastAsia"/>
          <w:sz w:val="32"/>
          <w:szCs w:val="32"/>
        </w:rPr>
        <w:t>活动方案，组织开展比赛活动。在赛事活动过程中，大赛组委会将进行监督检查，确保合法规范开展比赛。</w:t>
      </w:r>
    </w:p>
    <w:p w14:paraId="3C104D62" w14:textId="77777777" w:rsidR="00252FF3" w:rsidRDefault="00292913">
      <w:pPr>
        <w:spacing w:line="572" w:lineRule="exact"/>
        <w:ind w:rightChars="-47" w:right="-99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4.省赛/</w:t>
      </w:r>
      <w:proofErr w:type="gramStart"/>
      <w:r>
        <w:rPr>
          <w:rFonts w:ascii="仿宋" w:eastAsia="仿宋" w:hAnsi="仿宋" w:hint="eastAsia"/>
          <w:sz w:val="32"/>
          <w:szCs w:val="32"/>
        </w:rPr>
        <w:t>校园赛</w:t>
      </w:r>
      <w:proofErr w:type="gramEnd"/>
      <w:r>
        <w:rPr>
          <w:rFonts w:ascii="仿宋" w:eastAsia="仿宋" w:hAnsi="仿宋" w:hint="eastAsia"/>
          <w:sz w:val="32"/>
          <w:szCs w:val="32"/>
        </w:rPr>
        <w:t>承办单位</w:t>
      </w:r>
      <w:proofErr w:type="gramStart"/>
      <w:r>
        <w:rPr>
          <w:rFonts w:ascii="仿宋" w:eastAsia="仿宋" w:hAnsi="仿宋" w:hint="eastAsia"/>
          <w:sz w:val="32"/>
          <w:szCs w:val="32"/>
        </w:rPr>
        <w:t>应承担本赛区</w:t>
      </w:r>
      <w:proofErr w:type="gramEnd"/>
      <w:r>
        <w:rPr>
          <w:rFonts w:ascii="仿宋" w:eastAsia="仿宋" w:hAnsi="仿宋" w:hint="eastAsia"/>
          <w:sz w:val="32"/>
          <w:szCs w:val="32"/>
        </w:rPr>
        <w:t>比赛活动所有保障。包括但不限于：活动场地及设施设备租用使用、比赛软硬件环境搭建、获奖人员奖励、工作人员劳务支出等。</w:t>
      </w:r>
    </w:p>
    <w:p w14:paraId="587581D7" w14:textId="77777777" w:rsidR="00252FF3" w:rsidRDefault="00292913">
      <w:pPr>
        <w:spacing w:line="572" w:lineRule="exact"/>
        <w:ind w:rightChars="-47" w:right="-99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5.省赛/</w:t>
      </w:r>
      <w:proofErr w:type="gramStart"/>
      <w:r>
        <w:rPr>
          <w:rFonts w:ascii="仿宋" w:eastAsia="仿宋" w:hAnsi="仿宋" w:hint="eastAsia"/>
          <w:sz w:val="32"/>
          <w:szCs w:val="32"/>
        </w:rPr>
        <w:t>校园赛</w:t>
      </w:r>
      <w:proofErr w:type="gramEnd"/>
      <w:r>
        <w:rPr>
          <w:rFonts w:ascii="仿宋" w:eastAsia="仿宋" w:hAnsi="仿宋" w:hint="eastAsia"/>
          <w:sz w:val="32"/>
          <w:szCs w:val="32"/>
        </w:rPr>
        <w:t>组委会应配合大赛组委会加强宣传报道，</w:t>
      </w:r>
      <w:r>
        <w:rPr>
          <w:rFonts w:ascii="仿宋" w:eastAsia="仿宋" w:hAnsi="仿宋" w:hint="eastAsia"/>
          <w:sz w:val="32"/>
          <w:szCs w:val="32"/>
        </w:rPr>
        <w:lastRenderedPageBreak/>
        <w:t>扩大比赛影响力。包括但不限于：在比赛启动、决赛、颁奖等重要活动时，组织自有宣传平台或有关媒体进行报道，并向大赛秘书处提供新闻稿件；在本赛区决赛期间，通过大赛组委会提供平台进行线上直播。</w:t>
      </w:r>
    </w:p>
    <w:p w14:paraId="2F02FBC2" w14:textId="77777777" w:rsidR="00252FF3" w:rsidRDefault="00292913">
      <w:pPr>
        <w:spacing w:line="572" w:lineRule="exact"/>
        <w:ind w:rightChars="-47" w:right="-99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6.省赛/</w:t>
      </w:r>
      <w:proofErr w:type="gramStart"/>
      <w:r>
        <w:rPr>
          <w:rFonts w:ascii="仿宋" w:eastAsia="仿宋" w:hAnsi="仿宋" w:hint="eastAsia"/>
          <w:sz w:val="32"/>
          <w:szCs w:val="32"/>
        </w:rPr>
        <w:t>校园赛</w:t>
      </w:r>
      <w:proofErr w:type="gramEnd"/>
      <w:r>
        <w:rPr>
          <w:rFonts w:ascii="仿宋" w:eastAsia="仿宋" w:hAnsi="仿宋" w:hint="eastAsia"/>
          <w:sz w:val="32"/>
          <w:szCs w:val="32"/>
        </w:rPr>
        <w:t>应坚持“公开、公平、公正”的原则组织比赛和评奖活动，杜绝“暗箱操作”。凡有违法违规行为，一经发现，大赛组委会将立即取消相关单位承办资格，并保留追究法律责任的权利。</w:t>
      </w:r>
    </w:p>
    <w:p w14:paraId="20811579" w14:textId="77777777" w:rsidR="00252FF3" w:rsidRDefault="00292913">
      <w:pPr>
        <w:spacing w:line="572" w:lineRule="exact"/>
        <w:ind w:rightChars="-47" w:right="-99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7.大赛活动按照公益性赛事要求组织，不</w:t>
      </w:r>
      <w:proofErr w:type="gramStart"/>
      <w:r>
        <w:rPr>
          <w:rFonts w:ascii="仿宋" w:eastAsia="仿宋" w:hAnsi="仿宋" w:hint="eastAsia"/>
          <w:sz w:val="32"/>
          <w:szCs w:val="32"/>
        </w:rPr>
        <w:t>向选手</w:t>
      </w:r>
      <w:proofErr w:type="gramEnd"/>
      <w:r>
        <w:rPr>
          <w:rFonts w:ascii="仿宋" w:eastAsia="仿宋" w:hAnsi="仿宋" w:hint="eastAsia"/>
          <w:sz w:val="32"/>
          <w:szCs w:val="32"/>
        </w:rPr>
        <w:t>收取任何参赛费用。省赛/</w:t>
      </w:r>
      <w:proofErr w:type="gramStart"/>
      <w:r>
        <w:rPr>
          <w:rFonts w:ascii="仿宋" w:eastAsia="仿宋" w:hAnsi="仿宋" w:hint="eastAsia"/>
          <w:sz w:val="32"/>
          <w:szCs w:val="32"/>
        </w:rPr>
        <w:t>校园赛</w:t>
      </w:r>
      <w:proofErr w:type="gramEnd"/>
      <w:r>
        <w:rPr>
          <w:rFonts w:ascii="仿宋" w:eastAsia="仿宋" w:hAnsi="仿宋" w:hint="eastAsia"/>
          <w:sz w:val="32"/>
          <w:szCs w:val="32"/>
        </w:rPr>
        <w:t>组委会可以通过申请政府资金支持、公益基金赞助或企业冠名赞助等正规渠道募集</w:t>
      </w:r>
      <w:proofErr w:type="gramStart"/>
      <w:r>
        <w:rPr>
          <w:rFonts w:ascii="仿宋" w:eastAsia="仿宋" w:hAnsi="仿宋" w:hint="eastAsia"/>
          <w:sz w:val="32"/>
          <w:szCs w:val="32"/>
        </w:rPr>
        <w:t>赛事保障</w:t>
      </w:r>
      <w:proofErr w:type="gramEnd"/>
      <w:r>
        <w:rPr>
          <w:rFonts w:ascii="仿宋" w:eastAsia="仿宋" w:hAnsi="仿宋" w:hint="eastAsia"/>
          <w:sz w:val="32"/>
          <w:szCs w:val="32"/>
        </w:rPr>
        <w:t>所需经费。所募集的经费必须纳入大赛主办方进行管理，由各组委会掌握使用。</w:t>
      </w:r>
    </w:p>
    <w:p w14:paraId="13218E30" w14:textId="77777777" w:rsidR="00252FF3" w:rsidRDefault="00292913">
      <w:pPr>
        <w:pStyle w:val="1"/>
        <w:spacing w:before="0" w:after="0" w:line="572" w:lineRule="exact"/>
        <w:ind w:firstLineChars="200" w:firstLine="640"/>
        <w:rPr>
          <w:rFonts w:ascii="黑体" w:eastAsia="黑体" w:hAnsi="黑体"/>
          <w:b w:val="0"/>
          <w:bCs w:val="0"/>
          <w:sz w:val="32"/>
          <w:szCs w:val="32"/>
        </w:rPr>
      </w:pPr>
      <w:r>
        <w:rPr>
          <w:rFonts w:ascii="黑体" w:eastAsia="黑体" w:hAnsi="黑体" w:hint="eastAsia"/>
          <w:b w:val="0"/>
          <w:bCs w:val="0"/>
          <w:sz w:val="32"/>
          <w:szCs w:val="32"/>
        </w:rPr>
        <w:t>四、重点工作</w:t>
      </w:r>
    </w:p>
    <w:p w14:paraId="09588901" w14:textId="77777777" w:rsidR="00252FF3" w:rsidRDefault="00292913">
      <w:pPr>
        <w:spacing w:line="572" w:lineRule="exact"/>
        <w:ind w:rightChars="-47" w:right="-99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1.筹备成立阶段：成立省赛/</w:t>
      </w:r>
      <w:proofErr w:type="gramStart"/>
      <w:r>
        <w:rPr>
          <w:rFonts w:ascii="仿宋" w:eastAsia="仿宋" w:hAnsi="仿宋" w:hint="eastAsia"/>
          <w:sz w:val="32"/>
          <w:szCs w:val="32"/>
        </w:rPr>
        <w:t>校园赛</w:t>
      </w:r>
      <w:proofErr w:type="gramEnd"/>
      <w:r>
        <w:rPr>
          <w:rFonts w:ascii="仿宋" w:eastAsia="仿宋" w:hAnsi="仿宋" w:hint="eastAsia"/>
          <w:sz w:val="32"/>
          <w:szCs w:val="32"/>
        </w:rPr>
        <w:t>组委会，对整体赛事活动的组织实施进行总体筹划。加强与当地教委、国防教育部门和有关政府机关联系协调，争取支持。设计、制作各种宣传海报、宣传册、易拉宝、招商册、媒体广告；发布赛事活动动态消息，有条件的可以召开新闻发布会，邀请新闻媒体进行宣传报道；</w:t>
      </w:r>
    </w:p>
    <w:p w14:paraId="248C9C5E" w14:textId="77777777" w:rsidR="00252FF3" w:rsidRDefault="00292913">
      <w:pPr>
        <w:spacing w:line="572" w:lineRule="exact"/>
        <w:ind w:rightChars="-47" w:right="-99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2.报名阶段：通过媒体宣传以及各种活动多途径、多渠道发动当地青少年</w:t>
      </w:r>
      <w:proofErr w:type="gramStart"/>
      <w:r>
        <w:rPr>
          <w:rFonts w:ascii="仿宋" w:eastAsia="仿宋" w:hAnsi="仿宋" w:hint="eastAsia"/>
          <w:sz w:val="32"/>
          <w:szCs w:val="32"/>
        </w:rPr>
        <w:t>和兵棋推演</w:t>
      </w:r>
      <w:proofErr w:type="gramEnd"/>
      <w:r>
        <w:rPr>
          <w:rFonts w:ascii="仿宋" w:eastAsia="仿宋" w:hAnsi="仿宋" w:hint="eastAsia"/>
          <w:sz w:val="32"/>
          <w:szCs w:val="32"/>
        </w:rPr>
        <w:t>爱好者报名参赛，对本赛区报名参赛选手的资格进行审核，通知审核通过的选手按时参加比赛活动；</w:t>
      </w:r>
    </w:p>
    <w:p w14:paraId="4157940C" w14:textId="77777777" w:rsidR="00252FF3" w:rsidRDefault="00292913">
      <w:pPr>
        <w:spacing w:line="572" w:lineRule="exact"/>
        <w:ind w:rightChars="-47" w:right="-99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3.省赛/</w:t>
      </w:r>
      <w:proofErr w:type="gramStart"/>
      <w:r>
        <w:rPr>
          <w:rFonts w:ascii="仿宋" w:eastAsia="仿宋" w:hAnsi="仿宋" w:hint="eastAsia"/>
          <w:sz w:val="32"/>
          <w:szCs w:val="32"/>
        </w:rPr>
        <w:t>校园赛</w:t>
      </w:r>
      <w:proofErr w:type="gramEnd"/>
      <w:r>
        <w:rPr>
          <w:rFonts w:ascii="仿宋" w:eastAsia="仿宋" w:hAnsi="仿宋" w:hint="eastAsia"/>
          <w:sz w:val="32"/>
          <w:szCs w:val="32"/>
        </w:rPr>
        <w:t>比赛阶段：省赛/</w:t>
      </w:r>
      <w:proofErr w:type="gramStart"/>
      <w:r>
        <w:rPr>
          <w:rFonts w:ascii="仿宋" w:eastAsia="仿宋" w:hAnsi="仿宋" w:hint="eastAsia"/>
          <w:sz w:val="32"/>
          <w:szCs w:val="32"/>
        </w:rPr>
        <w:t>校园赛</w:t>
      </w:r>
      <w:proofErr w:type="gramEnd"/>
      <w:r>
        <w:rPr>
          <w:rFonts w:ascii="仿宋" w:eastAsia="仿宋" w:hAnsi="仿宋" w:hint="eastAsia"/>
          <w:sz w:val="32"/>
          <w:szCs w:val="32"/>
        </w:rPr>
        <w:t>由相应组委会负责组织，结合本赛区实际情况展开赛事活动，做好宣传报道。规模较大的省赛区，可依托有关院校、单位设立若干分赛点展开比赛，优胜选手参加省级决赛；大赛组委会鼓励省级决赛采取现场比赛模式、依托校园内部网络组织；省赛优胜选手进入全国赛。</w:t>
      </w:r>
      <w:proofErr w:type="gramStart"/>
      <w:r>
        <w:rPr>
          <w:rFonts w:ascii="仿宋" w:eastAsia="仿宋" w:hAnsi="仿宋" w:hint="eastAsia"/>
          <w:sz w:val="32"/>
          <w:szCs w:val="32"/>
        </w:rPr>
        <w:t>校园赛优胜</w:t>
      </w:r>
      <w:proofErr w:type="gramEnd"/>
      <w:r>
        <w:rPr>
          <w:rFonts w:ascii="仿宋" w:eastAsia="仿宋" w:hAnsi="仿宋" w:hint="eastAsia"/>
          <w:sz w:val="32"/>
          <w:szCs w:val="32"/>
        </w:rPr>
        <w:t>选手根据大赛组委会统一安排，参加校际联赛，并产生优胜选手参加全国赛。</w:t>
      </w:r>
    </w:p>
    <w:p w14:paraId="57D7584A" w14:textId="77777777" w:rsidR="00252FF3" w:rsidRDefault="00292913">
      <w:pPr>
        <w:spacing w:line="572" w:lineRule="exact"/>
        <w:ind w:rightChars="-47" w:right="-99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4.全国赛阶段：全国赛分晋级赛和总决赛两个阶段。晋级赛依托网络进行，省赛/</w:t>
      </w:r>
      <w:proofErr w:type="gramStart"/>
      <w:r>
        <w:rPr>
          <w:rFonts w:ascii="仿宋" w:eastAsia="仿宋" w:hAnsi="仿宋" w:hint="eastAsia"/>
          <w:sz w:val="32"/>
          <w:szCs w:val="32"/>
        </w:rPr>
        <w:t>校园赛</w:t>
      </w:r>
      <w:proofErr w:type="gramEnd"/>
      <w:r>
        <w:rPr>
          <w:rFonts w:ascii="仿宋" w:eastAsia="仿宋" w:hAnsi="仿宋" w:hint="eastAsia"/>
          <w:sz w:val="32"/>
          <w:szCs w:val="32"/>
        </w:rPr>
        <w:t>组委会应按照比赛抽签结果和大赛组委会统一安排，组织相关选手分时、按批参加晋级淘汰比赛。总决赛采取现场比赛形式组织，省赛/</w:t>
      </w:r>
      <w:proofErr w:type="gramStart"/>
      <w:r>
        <w:rPr>
          <w:rFonts w:ascii="仿宋" w:eastAsia="仿宋" w:hAnsi="仿宋" w:hint="eastAsia"/>
          <w:sz w:val="32"/>
          <w:szCs w:val="32"/>
        </w:rPr>
        <w:t>校园赛</w:t>
      </w:r>
      <w:proofErr w:type="gramEnd"/>
      <w:r>
        <w:rPr>
          <w:rFonts w:ascii="仿宋" w:eastAsia="仿宋" w:hAnsi="仿宋" w:hint="eastAsia"/>
          <w:sz w:val="32"/>
          <w:szCs w:val="32"/>
        </w:rPr>
        <w:t>组委会应推荐裁判人员参加总决赛的现场裁判和评奖等工作；同时负责安排专人带队，组织选手按时到达全国总决赛指定地点集合，协助大赛组委会抓好比赛期间人员管理，做好返程接送工作，确保比赛顺利、人员安全。</w:t>
      </w:r>
    </w:p>
    <w:p w14:paraId="7B62F71B" w14:textId="77777777" w:rsidR="00252FF3" w:rsidRDefault="00292913">
      <w:pPr>
        <w:spacing w:line="572" w:lineRule="exact"/>
        <w:ind w:rightChars="-47" w:right="-99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5.颁奖总结阶段：大赛组委会发布获奖名单后，将按照获奖选手报名信息将奖品、证书统一邮寄到省赛/</w:t>
      </w:r>
      <w:proofErr w:type="gramStart"/>
      <w:r>
        <w:rPr>
          <w:rFonts w:ascii="仿宋" w:eastAsia="仿宋" w:hAnsi="仿宋" w:hint="eastAsia"/>
          <w:sz w:val="32"/>
          <w:szCs w:val="32"/>
        </w:rPr>
        <w:t>校园赛</w:t>
      </w:r>
      <w:proofErr w:type="gramEnd"/>
      <w:r>
        <w:rPr>
          <w:rFonts w:ascii="仿宋" w:eastAsia="仿宋" w:hAnsi="仿宋" w:hint="eastAsia"/>
          <w:sz w:val="32"/>
          <w:szCs w:val="32"/>
        </w:rPr>
        <w:t>承办单位。省赛/</w:t>
      </w:r>
      <w:proofErr w:type="gramStart"/>
      <w:r>
        <w:rPr>
          <w:rFonts w:ascii="仿宋" w:eastAsia="仿宋" w:hAnsi="仿宋" w:hint="eastAsia"/>
          <w:sz w:val="32"/>
          <w:szCs w:val="32"/>
        </w:rPr>
        <w:t>校园赛</w:t>
      </w:r>
      <w:proofErr w:type="gramEnd"/>
      <w:r>
        <w:rPr>
          <w:rFonts w:ascii="仿宋" w:eastAsia="仿宋" w:hAnsi="仿宋" w:hint="eastAsia"/>
          <w:sz w:val="32"/>
          <w:szCs w:val="32"/>
        </w:rPr>
        <w:t>承办单位应及时将奖品、证书分发到获奖人员本人。</w:t>
      </w:r>
    </w:p>
    <w:p w14:paraId="1EAEBA0D" w14:textId="77777777" w:rsidR="00252FF3" w:rsidRDefault="00252FF3"/>
    <w:sectPr w:rsidR="00252FF3" w:rsidSect="00252F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F97BC" w14:textId="77777777" w:rsidR="006E4554" w:rsidRDefault="006E4554" w:rsidP="00C74F99">
      <w:r>
        <w:separator/>
      </w:r>
    </w:p>
  </w:endnote>
  <w:endnote w:type="continuationSeparator" w:id="0">
    <w:p w14:paraId="561B1B27" w14:textId="77777777" w:rsidR="006E4554" w:rsidRDefault="006E4554" w:rsidP="00C7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4F06A" w14:textId="77777777" w:rsidR="006E4554" w:rsidRDefault="006E4554" w:rsidP="00C74F99">
      <w:r>
        <w:separator/>
      </w:r>
    </w:p>
  </w:footnote>
  <w:footnote w:type="continuationSeparator" w:id="0">
    <w:p w14:paraId="1F4E82B2" w14:textId="77777777" w:rsidR="006E4554" w:rsidRDefault="006E4554" w:rsidP="00C74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FF3"/>
    <w:rsid w:val="00252FF3"/>
    <w:rsid w:val="00292913"/>
    <w:rsid w:val="006E4554"/>
    <w:rsid w:val="00A62140"/>
    <w:rsid w:val="00C74F99"/>
    <w:rsid w:val="1139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E3CAD5"/>
  <w15:docId w15:val="{5FCA7AE8-5A73-4E97-94A0-1C08DF66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s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sid w:val="00252FF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bidi="ar-SA"/>
    </w:rPr>
  </w:style>
  <w:style w:type="paragraph" w:styleId="1">
    <w:name w:val="heading 1"/>
    <w:basedOn w:val="a"/>
    <w:next w:val="a"/>
    <w:qFormat/>
    <w:rsid w:val="00252FF3"/>
    <w:pPr>
      <w:keepNext/>
      <w:keepLines/>
      <w:autoSpaceDE w:val="0"/>
      <w:autoSpaceDN w:val="0"/>
      <w:spacing w:before="240" w:after="240" w:line="578" w:lineRule="auto"/>
      <w:jc w:val="left"/>
      <w:outlineLvl w:val="0"/>
    </w:pPr>
    <w:rPr>
      <w:rFonts w:ascii="仿宋" w:eastAsia="仿宋" w:hAnsi="仿宋" w:cs="仿宋"/>
      <w:b/>
      <w:bCs/>
      <w:kern w:val="44"/>
      <w:sz w:val="30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lock Text"/>
    <w:basedOn w:val="a"/>
    <w:uiPriority w:val="99"/>
    <w:qFormat/>
    <w:rsid w:val="00252FF3"/>
    <w:pPr>
      <w:spacing w:after="120"/>
      <w:ind w:leftChars="700" w:left="1440" w:rightChars="700" w:right="1440"/>
    </w:pPr>
  </w:style>
  <w:style w:type="paragraph" w:styleId="a4">
    <w:name w:val="Body Text"/>
    <w:basedOn w:val="a"/>
    <w:uiPriority w:val="1"/>
    <w:qFormat/>
    <w:rsid w:val="00252FF3"/>
    <w:pPr>
      <w:autoSpaceDE w:val="0"/>
      <w:autoSpaceDN w:val="0"/>
      <w:jc w:val="left"/>
    </w:pPr>
    <w:rPr>
      <w:rFonts w:ascii="仿宋" w:eastAsia="仿宋" w:hAnsi="仿宋" w:cs="仿宋"/>
      <w:kern w:val="0"/>
      <w:sz w:val="32"/>
      <w:szCs w:val="32"/>
    </w:rPr>
  </w:style>
  <w:style w:type="paragraph" w:styleId="a5">
    <w:name w:val="header"/>
    <w:basedOn w:val="a"/>
    <w:link w:val="a6"/>
    <w:rsid w:val="00C74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C74F99"/>
    <w:rPr>
      <w:rFonts w:ascii="Calibri" w:eastAsia="宋体" w:hAnsi="Calibri" w:cs="Times New Roman"/>
      <w:kern w:val="2"/>
      <w:sz w:val="18"/>
      <w:szCs w:val="18"/>
      <w:lang w:bidi="ar-SA"/>
    </w:rPr>
  </w:style>
  <w:style w:type="paragraph" w:styleId="a7">
    <w:name w:val="footer"/>
    <w:basedOn w:val="a"/>
    <w:link w:val="a8"/>
    <w:rsid w:val="00C74F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C74F99"/>
    <w:rPr>
      <w:rFonts w:ascii="Calibri" w:eastAsia="宋体" w:hAnsi="Calibri" w:cs="Times New Roman"/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304</Words>
  <Characters>1734</Characters>
  <Application>Microsoft Office Word</Application>
  <DocSecurity>0</DocSecurity>
  <Lines>14</Lines>
  <Paragraphs>4</Paragraphs>
  <ScaleCrop>false</ScaleCrop>
  <Company>HP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gs123</dc:creator>
  <cp:lastModifiedBy>吴迪</cp:lastModifiedBy>
  <cp:revision>3</cp:revision>
  <dcterms:created xsi:type="dcterms:W3CDTF">2014-10-29T12:08:00Z</dcterms:created>
  <dcterms:modified xsi:type="dcterms:W3CDTF">2022-05-09T06:12:00Z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DBF0668A184046CBAD85F1F98FDAC3ED</vt:lpwstr>
  </property>
</Properties>
</file>